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A21" w:rsidRDefault="003E1A21" w:rsidP="003E1A21">
      <w:pPr>
        <w:spacing w:after="0"/>
        <w:jc w:val="center"/>
        <w:rPr>
          <w:rFonts w:ascii="Arial" w:hAnsi="Arial" w:cs="Arial"/>
          <w:b/>
          <w:sz w:val="20"/>
          <w:szCs w:val="20"/>
          <w:u w:val="single"/>
        </w:rPr>
      </w:pPr>
      <w:r>
        <w:rPr>
          <w:rFonts w:ascii="Arial" w:hAnsi="Arial" w:cs="Arial"/>
          <w:b/>
          <w:sz w:val="20"/>
          <w:szCs w:val="20"/>
          <w:u w:val="single"/>
        </w:rPr>
        <w:t>Helpful Tips and I</w:t>
      </w:r>
      <w:r w:rsidR="00A81985">
        <w:rPr>
          <w:rFonts w:ascii="Arial" w:hAnsi="Arial" w:cs="Arial"/>
          <w:b/>
          <w:sz w:val="20"/>
          <w:szCs w:val="20"/>
          <w:u w:val="single"/>
        </w:rPr>
        <w:t>nformation for Completing Part 2 (Paragraphs 3 and 4</w:t>
      </w:r>
      <w:r>
        <w:rPr>
          <w:rFonts w:ascii="Arial" w:hAnsi="Arial" w:cs="Arial"/>
          <w:b/>
          <w:sz w:val="20"/>
          <w:szCs w:val="20"/>
          <w:u w:val="single"/>
        </w:rPr>
        <w:t>) of the AP Biology Final Exam</w:t>
      </w:r>
    </w:p>
    <w:p w:rsidR="003E1A21" w:rsidRDefault="003E1A21" w:rsidP="003E1A21">
      <w:pPr>
        <w:spacing w:after="0"/>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Pr>
          <w:rFonts w:ascii="Arial" w:hAnsi="Arial" w:cs="Arial"/>
          <w:sz w:val="20"/>
          <w:szCs w:val="20"/>
        </w:rPr>
        <w:t>, AP Biology</w:t>
      </w:r>
    </w:p>
    <w:p w:rsidR="003E1A21" w:rsidRDefault="003E1A21" w:rsidP="003E1A21">
      <w:pPr>
        <w:spacing w:after="0"/>
        <w:rPr>
          <w:rFonts w:ascii="Arial" w:hAnsi="Arial" w:cs="Arial"/>
          <w:sz w:val="20"/>
          <w:szCs w:val="20"/>
        </w:rPr>
      </w:pPr>
    </w:p>
    <w:p w:rsidR="003E1A21" w:rsidRDefault="00A81985" w:rsidP="003E1A21">
      <w:pPr>
        <w:spacing w:after="0"/>
        <w:rPr>
          <w:rFonts w:ascii="Arial" w:hAnsi="Arial" w:cs="Arial"/>
          <w:sz w:val="20"/>
          <w:szCs w:val="20"/>
        </w:rPr>
      </w:pPr>
      <w:r>
        <w:rPr>
          <w:rFonts w:ascii="Arial" w:hAnsi="Arial" w:cs="Arial"/>
          <w:b/>
          <w:sz w:val="20"/>
          <w:szCs w:val="20"/>
        </w:rPr>
        <w:t>Paragraph 3</w:t>
      </w:r>
      <w:r w:rsidR="003E1A21">
        <w:rPr>
          <w:rFonts w:ascii="Arial" w:hAnsi="Arial" w:cs="Arial"/>
          <w:b/>
          <w:sz w:val="20"/>
          <w:szCs w:val="20"/>
        </w:rPr>
        <w:t xml:space="preserve">: </w:t>
      </w:r>
      <w:r>
        <w:rPr>
          <w:rFonts w:ascii="Arial" w:hAnsi="Arial" w:cs="Arial"/>
          <w:sz w:val="20"/>
          <w:szCs w:val="20"/>
        </w:rPr>
        <w:t>Parent Generation Plants</w:t>
      </w:r>
    </w:p>
    <w:p w:rsidR="003E1A21" w:rsidRPr="003E1A21" w:rsidRDefault="003E1A21" w:rsidP="003E1A21">
      <w:pPr>
        <w:spacing w:after="0"/>
        <w:rPr>
          <w:rFonts w:ascii="Arial" w:hAnsi="Arial" w:cs="Arial"/>
          <w:sz w:val="20"/>
          <w:szCs w:val="20"/>
        </w:rPr>
      </w:pPr>
    </w:p>
    <w:p w:rsidR="00A81985" w:rsidRDefault="00A81985" w:rsidP="00A81985">
      <w:pPr>
        <w:pStyle w:val="ListParagraph"/>
        <w:numPr>
          <w:ilvl w:val="0"/>
          <w:numId w:val="3"/>
        </w:numPr>
        <w:spacing w:after="0"/>
        <w:rPr>
          <w:rFonts w:ascii="Arial" w:hAnsi="Arial" w:cs="Arial"/>
          <w:sz w:val="20"/>
          <w:szCs w:val="20"/>
        </w:rPr>
      </w:pPr>
      <w:r>
        <w:rPr>
          <w:rFonts w:ascii="Arial" w:hAnsi="Arial" w:cs="Arial"/>
          <w:sz w:val="20"/>
          <w:szCs w:val="20"/>
        </w:rPr>
        <w:t xml:space="preserve">Describe the difference between the stem colors of the P1 and P2 plants.  Include photographs to support your description. </w:t>
      </w:r>
    </w:p>
    <w:p w:rsidR="003E1A21" w:rsidRDefault="003E1A21" w:rsidP="003E1A21">
      <w:pPr>
        <w:pStyle w:val="ListParagraph"/>
        <w:spacing w:after="0"/>
        <w:rPr>
          <w:rFonts w:ascii="Arial" w:hAnsi="Arial" w:cs="Arial"/>
          <w:i/>
          <w:sz w:val="20"/>
          <w:szCs w:val="20"/>
        </w:rPr>
      </w:pPr>
    </w:p>
    <w:p w:rsidR="00A81985" w:rsidRDefault="00A81985" w:rsidP="00A81985">
      <w:pPr>
        <w:spacing w:after="0"/>
        <w:ind w:left="720"/>
        <w:rPr>
          <w:rFonts w:ascii="Arial" w:hAnsi="Arial" w:cs="Arial"/>
          <w:sz w:val="20"/>
          <w:szCs w:val="20"/>
        </w:rPr>
      </w:pPr>
      <w:r>
        <w:rPr>
          <w:rFonts w:ascii="Arial" w:hAnsi="Arial" w:cs="Arial"/>
          <w:sz w:val="20"/>
          <w:szCs w:val="20"/>
        </w:rPr>
        <w:t>If you were here in class on Tuesday, April 12</w:t>
      </w:r>
      <w:r w:rsidRPr="00A81985">
        <w:rPr>
          <w:rFonts w:ascii="Arial" w:hAnsi="Arial" w:cs="Arial"/>
          <w:sz w:val="20"/>
          <w:szCs w:val="20"/>
          <w:vertAlign w:val="superscript"/>
        </w:rPr>
        <w:t>th</w:t>
      </w:r>
      <w:r>
        <w:rPr>
          <w:rFonts w:ascii="Arial" w:hAnsi="Arial" w:cs="Arial"/>
          <w:sz w:val="20"/>
          <w:szCs w:val="20"/>
        </w:rPr>
        <w:t xml:space="preserve"> (for 1</w:t>
      </w:r>
      <w:r w:rsidRPr="00A81985">
        <w:rPr>
          <w:rFonts w:ascii="Arial" w:hAnsi="Arial" w:cs="Arial"/>
          <w:sz w:val="20"/>
          <w:szCs w:val="20"/>
          <w:vertAlign w:val="superscript"/>
        </w:rPr>
        <w:t>st</w:t>
      </w:r>
      <w:r>
        <w:rPr>
          <w:rFonts w:ascii="Arial" w:hAnsi="Arial" w:cs="Arial"/>
          <w:sz w:val="20"/>
          <w:szCs w:val="20"/>
        </w:rPr>
        <w:t xml:space="preserve"> period) and Wednesday, April 13</w:t>
      </w:r>
      <w:r w:rsidRPr="00A81985">
        <w:rPr>
          <w:rFonts w:ascii="Arial" w:hAnsi="Arial" w:cs="Arial"/>
          <w:sz w:val="20"/>
          <w:szCs w:val="20"/>
          <w:vertAlign w:val="superscript"/>
        </w:rPr>
        <w:t>th</w:t>
      </w:r>
      <w:r>
        <w:rPr>
          <w:rFonts w:ascii="Arial" w:hAnsi="Arial" w:cs="Arial"/>
          <w:sz w:val="20"/>
          <w:szCs w:val="20"/>
        </w:rPr>
        <w:t xml:space="preserve"> (for 5</w:t>
      </w:r>
      <w:r w:rsidRPr="00A81985">
        <w:rPr>
          <w:rFonts w:ascii="Arial" w:hAnsi="Arial" w:cs="Arial"/>
          <w:sz w:val="20"/>
          <w:szCs w:val="20"/>
          <w:vertAlign w:val="superscript"/>
        </w:rPr>
        <w:t>th</w:t>
      </w:r>
      <w:r>
        <w:rPr>
          <w:rFonts w:ascii="Arial" w:hAnsi="Arial" w:cs="Arial"/>
          <w:sz w:val="20"/>
          <w:szCs w:val="20"/>
        </w:rPr>
        <w:t xml:space="preserve"> and 7</w:t>
      </w:r>
      <w:r w:rsidRPr="00A81985">
        <w:rPr>
          <w:rFonts w:ascii="Arial" w:hAnsi="Arial" w:cs="Arial"/>
          <w:sz w:val="20"/>
          <w:szCs w:val="20"/>
          <w:vertAlign w:val="superscript"/>
        </w:rPr>
        <w:t>th</w:t>
      </w:r>
      <w:r>
        <w:rPr>
          <w:rFonts w:ascii="Arial" w:hAnsi="Arial" w:cs="Arial"/>
          <w:sz w:val="20"/>
          <w:szCs w:val="20"/>
        </w:rPr>
        <w:t xml:space="preserve"> period), we took pictures of our P1 and P2 plants with our phones.  We made sure to indicate to ourselves which type of plant (P1 or P2) was shown in each picture.  If you were not here when we took pictures, you can use pictures from a classmate.  When you include your photographs in your report, please include titles like “Stem Color of the P1 Plants.”  If your picture shows the entire plant (not just the stem), use an arrow to point to the stem in the image.   </w:t>
      </w:r>
    </w:p>
    <w:p w:rsidR="00A81985" w:rsidRDefault="00A81985" w:rsidP="00A81985">
      <w:pPr>
        <w:spacing w:after="0"/>
        <w:ind w:left="720"/>
        <w:rPr>
          <w:rFonts w:ascii="Arial" w:hAnsi="Arial" w:cs="Arial"/>
          <w:sz w:val="20"/>
          <w:szCs w:val="20"/>
        </w:rPr>
      </w:pPr>
    </w:p>
    <w:p w:rsidR="00A81985" w:rsidRDefault="00A81985" w:rsidP="00A81985">
      <w:pPr>
        <w:pStyle w:val="ListParagraph"/>
        <w:numPr>
          <w:ilvl w:val="0"/>
          <w:numId w:val="3"/>
        </w:numPr>
        <w:spacing w:after="0"/>
        <w:rPr>
          <w:rFonts w:ascii="Arial" w:hAnsi="Arial" w:cs="Arial"/>
          <w:sz w:val="20"/>
          <w:szCs w:val="20"/>
        </w:rPr>
      </w:pPr>
      <w:r w:rsidRPr="00BE3E98">
        <w:rPr>
          <w:rFonts w:ascii="Arial" w:hAnsi="Arial" w:cs="Arial"/>
          <w:sz w:val="20"/>
          <w:szCs w:val="20"/>
        </w:rPr>
        <w:t xml:space="preserve">Describe the difference between the leaf colors of the P1 and P2 plants.  Include photographs to support your description.  </w:t>
      </w:r>
    </w:p>
    <w:p w:rsidR="00A81985" w:rsidRDefault="00A81985" w:rsidP="00A81985">
      <w:pPr>
        <w:spacing w:after="0"/>
        <w:rPr>
          <w:rFonts w:ascii="Arial" w:hAnsi="Arial" w:cs="Arial"/>
          <w:sz w:val="20"/>
          <w:szCs w:val="20"/>
        </w:rPr>
      </w:pPr>
    </w:p>
    <w:p w:rsidR="00A81985" w:rsidRDefault="00A81985" w:rsidP="00A81985">
      <w:pPr>
        <w:spacing w:after="0"/>
        <w:rPr>
          <w:rFonts w:ascii="Arial" w:hAnsi="Arial" w:cs="Arial"/>
          <w:sz w:val="20"/>
          <w:szCs w:val="20"/>
        </w:rPr>
      </w:pPr>
      <w:r>
        <w:rPr>
          <w:rFonts w:ascii="Arial" w:hAnsi="Arial" w:cs="Arial"/>
          <w:sz w:val="20"/>
          <w:szCs w:val="20"/>
        </w:rPr>
        <w:tab/>
        <w:t xml:space="preserve">Same tips as those given for Part A. </w:t>
      </w:r>
    </w:p>
    <w:p w:rsidR="00A81985" w:rsidRDefault="00A81985" w:rsidP="00A81985">
      <w:pPr>
        <w:spacing w:after="0"/>
        <w:rPr>
          <w:rFonts w:ascii="Arial" w:hAnsi="Arial" w:cs="Arial"/>
          <w:sz w:val="20"/>
          <w:szCs w:val="20"/>
        </w:rPr>
      </w:pPr>
    </w:p>
    <w:p w:rsidR="00A81985" w:rsidRDefault="00A81985" w:rsidP="00A81985">
      <w:pPr>
        <w:spacing w:after="0"/>
        <w:rPr>
          <w:rFonts w:ascii="Arial" w:hAnsi="Arial" w:cs="Arial"/>
          <w:sz w:val="20"/>
          <w:szCs w:val="20"/>
        </w:rPr>
      </w:pPr>
      <w:r>
        <w:rPr>
          <w:rFonts w:ascii="Arial" w:hAnsi="Arial" w:cs="Arial"/>
          <w:b/>
          <w:sz w:val="20"/>
          <w:szCs w:val="20"/>
        </w:rPr>
        <w:t xml:space="preserve">Paragraph 3: </w:t>
      </w:r>
      <w:r>
        <w:rPr>
          <w:rFonts w:ascii="Arial" w:hAnsi="Arial" w:cs="Arial"/>
          <w:sz w:val="20"/>
          <w:szCs w:val="20"/>
        </w:rPr>
        <w:t>F1 Generation Plants</w:t>
      </w:r>
    </w:p>
    <w:p w:rsidR="00A81985" w:rsidRDefault="00A81985" w:rsidP="00A81985">
      <w:pPr>
        <w:spacing w:after="0"/>
        <w:rPr>
          <w:rFonts w:ascii="Arial" w:hAnsi="Arial" w:cs="Arial"/>
          <w:sz w:val="20"/>
          <w:szCs w:val="20"/>
        </w:rPr>
      </w:pPr>
    </w:p>
    <w:p w:rsidR="00A81985" w:rsidRDefault="00A81985" w:rsidP="00A81985">
      <w:pPr>
        <w:pStyle w:val="ListParagraph"/>
        <w:numPr>
          <w:ilvl w:val="0"/>
          <w:numId w:val="4"/>
        </w:numPr>
        <w:spacing w:after="0"/>
        <w:rPr>
          <w:rFonts w:ascii="Arial" w:hAnsi="Arial" w:cs="Arial"/>
          <w:sz w:val="20"/>
          <w:szCs w:val="20"/>
        </w:rPr>
      </w:pPr>
      <w:r>
        <w:rPr>
          <w:rFonts w:ascii="Arial" w:hAnsi="Arial" w:cs="Arial"/>
          <w:sz w:val="20"/>
          <w:szCs w:val="20"/>
        </w:rPr>
        <w:t>Identify the stem and leaf colors of your F1 plants.</w:t>
      </w:r>
    </w:p>
    <w:p w:rsidR="00A81985" w:rsidRDefault="00A81985" w:rsidP="00A81985">
      <w:pPr>
        <w:pStyle w:val="ListParagraph"/>
        <w:spacing w:after="0"/>
        <w:rPr>
          <w:rFonts w:ascii="Arial" w:hAnsi="Arial" w:cs="Arial"/>
          <w:sz w:val="20"/>
          <w:szCs w:val="20"/>
        </w:rPr>
      </w:pPr>
    </w:p>
    <w:p w:rsidR="00A81985" w:rsidRDefault="00B25311" w:rsidP="00A81985">
      <w:pPr>
        <w:pStyle w:val="ListParagraph"/>
        <w:spacing w:after="0"/>
        <w:rPr>
          <w:rFonts w:ascii="Arial" w:hAnsi="Arial" w:cs="Arial"/>
          <w:sz w:val="20"/>
          <w:szCs w:val="20"/>
        </w:rPr>
      </w:pPr>
      <w:r>
        <w:rPr>
          <w:rFonts w:ascii="Arial" w:hAnsi="Arial" w:cs="Arial"/>
          <w:sz w:val="20"/>
          <w:szCs w:val="20"/>
        </w:rPr>
        <w:t xml:space="preserve">Here is the data that we collected for stem / leaf colors among the P1, P2, and F1 plants.  This is the data for all my classes. </w:t>
      </w:r>
    </w:p>
    <w:p w:rsidR="00B25311" w:rsidRDefault="00B25311" w:rsidP="00A81985">
      <w:pPr>
        <w:pStyle w:val="ListParagraph"/>
        <w:spacing w:after="0"/>
        <w:rPr>
          <w:rFonts w:ascii="Arial" w:hAnsi="Arial" w:cs="Arial"/>
          <w:sz w:val="20"/>
          <w:szCs w:val="20"/>
        </w:rPr>
      </w:pPr>
    </w:p>
    <w:p w:rsidR="00B25311" w:rsidRPr="00B25311" w:rsidRDefault="00B25311" w:rsidP="00B25311">
      <w:pPr>
        <w:rPr>
          <w:rFonts w:ascii="Arial" w:hAnsi="Arial" w:cs="Arial"/>
          <w:i/>
          <w:sz w:val="20"/>
          <w:szCs w:val="20"/>
        </w:rPr>
      </w:pPr>
      <w:r>
        <w:rPr>
          <w:rFonts w:ascii="Arial" w:hAnsi="Arial" w:cs="Arial"/>
          <w:b/>
          <w:i/>
          <w:sz w:val="20"/>
          <w:szCs w:val="20"/>
        </w:rPr>
        <w:tab/>
      </w:r>
      <w:r w:rsidRPr="00B25311">
        <w:rPr>
          <w:rFonts w:ascii="Arial" w:hAnsi="Arial" w:cs="Arial"/>
          <w:b/>
          <w:i/>
          <w:sz w:val="20"/>
          <w:szCs w:val="20"/>
        </w:rPr>
        <w:t>Table 1. Class Data of Phenotype Numbers</w:t>
      </w:r>
      <w:r w:rsidRPr="00B25311">
        <w:rPr>
          <w:rFonts w:ascii="Arial" w:hAnsi="Arial" w:cs="Arial"/>
          <w:i/>
          <w:sz w:val="20"/>
          <w:szCs w:val="20"/>
        </w:rPr>
        <w:t xml:space="preserve"> (Record the number of each plant type)</w:t>
      </w:r>
    </w:p>
    <w:tbl>
      <w:tblPr>
        <w:tblStyle w:val="TableGrid"/>
        <w:tblW w:w="0" w:type="auto"/>
        <w:tblInd w:w="558" w:type="dxa"/>
        <w:tblLayout w:type="fixed"/>
        <w:tblLook w:val="04A0" w:firstRow="1" w:lastRow="0" w:firstColumn="1" w:lastColumn="0" w:noHBand="0" w:noVBand="1"/>
      </w:tblPr>
      <w:tblGrid>
        <w:gridCol w:w="1125"/>
        <w:gridCol w:w="1874"/>
        <w:gridCol w:w="1874"/>
        <w:gridCol w:w="1946"/>
        <w:gridCol w:w="1798"/>
        <w:gridCol w:w="1615"/>
      </w:tblGrid>
      <w:tr w:rsidR="00B25311" w:rsidRPr="00B25311" w:rsidTr="00B25311">
        <w:tc>
          <w:tcPr>
            <w:tcW w:w="1125" w:type="dxa"/>
          </w:tcPr>
          <w:p w:rsidR="00B25311" w:rsidRPr="00B25311" w:rsidRDefault="00B25311" w:rsidP="00180C3D">
            <w:pPr>
              <w:jc w:val="center"/>
              <w:rPr>
                <w:rFonts w:ascii="Arial" w:hAnsi="Arial" w:cs="Arial"/>
                <w:color w:val="000000" w:themeColor="text1"/>
                <w:sz w:val="20"/>
                <w:szCs w:val="20"/>
              </w:rPr>
            </w:pPr>
          </w:p>
        </w:tc>
        <w:tc>
          <w:tcPr>
            <w:tcW w:w="1874" w:type="dxa"/>
          </w:tcPr>
          <w:p w:rsidR="00B25311" w:rsidRPr="00B25311" w:rsidRDefault="00B25311" w:rsidP="00180C3D">
            <w:pPr>
              <w:jc w:val="center"/>
              <w:rPr>
                <w:rFonts w:ascii="Arial" w:hAnsi="Arial" w:cs="Arial"/>
                <w:color w:val="000000" w:themeColor="text1"/>
                <w:sz w:val="20"/>
                <w:szCs w:val="20"/>
              </w:rPr>
            </w:pPr>
            <w:r w:rsidRPr="00B25311">
              <w:rPr>
                <w:rFonts w:ascii="Arial" w:hAnsi="Arial" w:cs="Arial"/>
                <w:color w:val="000000" w:themeColor="text1"/>
                <w:sz w:val="20"/>
                <w:szCs w:val="20"/>
              </w:rPr>
              <w:t>Purple Stem/Green Leaf Phenotype</w:t>
            </w:r>
          </w:p>
        </w:tc>
        <w:tc>
          <w:tcPr>
            <w:tcW w:w="1874" w:type="dxa"/>
          </w:tcPr>
          <w:p w:rsidR="00B25311" w:rsidRPr="00B25311" w:rsidRDefault="00B25311" w:rsidP="00180C3D">
            <w:pPr>
              <w:jc w:val="center"/>
              <w:rPr>
                <w:rFonts w:ascii="Arial" w:hAnsi="Arial" w:cs="Arial"/>
                <w:color w:val="000000" w:themeColor="text1"/>
                <w:sz w:val="20"/>
                <w:szCs w:val="20"/>
              </w:rPr>
            </w:pPr>
            <w:r w:rsidRPr="00B25311">
              <w:rPr>
                <w:rFonts w:ascii="Arial" w:hAnsi="Arial" w:cs="Arial"/>
                <w:color w:val="000000" w:themeColor="text1"/>
                <w:sz w:val="20"/>
                <w:szCs w:val="20"/>
              </w:rPr>
              <w:t>Non-purple Stem/Green Leaf Phenotype</w:t>
            </w:r>
          </w:p>
        </w:tc>
        <w:tc>
          <w:tcPr>
            <w:tcW w:w="1946" w:type="dxa"/>
          </w:tcPr>
          <w:p w:rsidR="00B25311" w:rsidRPr="00B25311" w:rsidRDefault="00B25311" w:rsidP="00180C3D">
            <w:pPr>
              <w:jc w:val="center"/>
              <w:rPr>
                <w:rFonts w:ascii="Arial" w:hAnsi="Arial" w:cs="Arial"/>
                <w:color w:val="000000" w:themeColor="text1"/>
                <w:sz w:val="20"/>
                <w:szCs w:val="20"/>
              </w:rPr>
            </w:pPr>
            <w:r w:rsidRPr="00B25311">
              <w:rPr>
                <w:rFonts w:ascii="Arial" w:hAnsi="Arial" w:cs="Arial"/>
                <w:color w:val="000000" w:themeColor="text1"/>
                <w:sz w:val="20"/>
                <w:szCs w:val="20"/>
              </w:rPr>
              <w:t>Purple Stem/Yellow-Green Leaf Phenotype</w:t>
            </w:r>
          </w:p>
        </w:tc>
        <w:tc>
          <w:tcPr>
            <w:tcW w:w="1798" w:type="dxa"/>
          </w:tcPr>
          <w:p w:rsidR="00B25311" w:rsidRPr="00B25311" w:rsidRDefault="00B25311" w:rsidP="00180C3D">
            <w:pPr>
              <w:jc w:val="center"/>
              <w:rPr>
                <w:rFonts w:ascii="Arial" w:hAnsi="Arial" w:cs="Arial"/>
                <w:color w:val="000000" w:themeColor="text1"/>
                <w:sz w:val="20"/>
                <w:szCs w:val="20"/>
              </w:rPr>
            </w:pPr>
            <w:r w:rsidRPr="00B25311">
              <w:rPr>
                <w:rFonts w:ascii="Arial" w:hAnsi="Arial" w:cs="Arial"/>
                <w:color w:val="000000" w:themeColor="text1"/>
                <w:sz w:val="20"/>
                <w:szCs w:val="20"/>
              </w:rPr>
              <w:t>Non-purple Stem/Yellow-Green Leaf Phenotype</w:t>
            </w:r>
          </w:p>
        </w:tc>
        <w:tc>
          <w:tcPr>
            <w:tcW w:w="1615" w:type="dxa"/>
          </w:tcPr>
          <w:p w:rsidR="00B25311" w:rsidRPr="00B25311" w:rsidRDefault="00B25311" w:rsidP="00180C3D">
            <w:pPr>
              <w:jc w:val="center"/>
              <w:rPr>
                <w:rFonts w:ascii="Arial" w:hAnsi="Arial" w:cs="Arial"/>
                <w:color w:val="000000" w:themeColor="text1"/>
                <w:sz w:val="20"/>
                <w:szCs w:val="20"/>
              </w:rPr>
            </w:pPr>
            <w:r w:rsidRPr="00B25311">
              <w:rPr>
                <w:rFonts w:ascii="Arial" w:hAnsi="Arial" w:cs="Arial"/>
                <w:color w:val="000000" w:themeColor="text1"/>
                <w:sz w:val="20"/>
                <w:szCs w:val="20"/>
              </w:rPr>
              <w:t>Total # of plants</w:t>
            </w:r>
          </w:p>
        </w:tc>
      </w:tr>
      <w:tr w:rsidR="00B25311" w:rsidRPr="00B25311" w:rsidTr="00B25311">
        <w:tc>
          <w:tcPr>
            <w:tcW w:w="1125" w:type="dxa"/>
          </w:tcPr>
          <w:p w:rsidR="00B25311" w:rsidRPr="00B25311" w:rsidRDefault="00B25311" w:rsidP="00180C3D">
            <w:pPr>
              <w:jc w:val="center"/>
              <w:rPr>
                <w:rFonts w:ascii="Arial" w:hAnsi="Arial" w:cs="Arial"/>
                <w:color w:val="000000" w:themeColor="text1"/>
                <w:sz w:val="20"/>
                <w:szCs w:val="20"/>
              </w:rPr>
            </w:pPr>
            <w:r w:rsidRPr="00B25311">
              <w:rPr>
                <w:rFonts w:ascii="Arial" w:hAnsi="Arial" w:cs="Arial"/>
                <w:color w:val="000000" w:themeColor="text1"/>
                <w:sz w:val="20"/>
                <w:szCs w:val="20"/>
              </w:rPr>
              <w:t>Parent 1</w:t>
            </w:r>
          </w:p>
        </w:tc>
        <w:tc>
          <w:tcPr>
            <w:tcW w:w="1874" w:type="dxa"/>
          </w:tcPr>
          <w:p w:rsidR="00B25311" w:rsidRPr="00B25311" w:rsidRDefault="00B25311" w:rsidP="00180C3D">
            <w:pPr>
              <w:jc w:val="center"/>
              <w:rPr>
                <w:rFonts w:ascii="Arial" w:hAnsi="Arial" w:cs="Arial"/>
                <w:color w:val="000000" w:themeColor="text1"/>
                <w:sz w:val="20"/>
                <w:szCs w:val="20"/>
              </w:rPr>
            </w:pPr>
            <w:r w:rsidRPr="00B25311">
              <w:rPr>
                <w:rFonts w:ascii="Arial" w:hAnsi="Arial" w:cs="Arial"/>
                <w:color w:val="000000" w:themeColor="text1"/>
                <w:sz w:val="20"/>
                <w:szCs w:val="20"/>
              </w:rPr>
              <w:t>19</w:t>
            </w:r>
          </w:p>
          <w:p w:rsidR="00B25311" w:rsidRPr="00B25311" w:rsidRDefault="00B25311" w:rsidP="00180C3D">
            <w:pPr>
              <w:jc w:val="center"/>
              <w:rPr>
                <w:rFonts w:ascii="Arial" w:hAnsi="Arial" w:cs="Arial"/>
                <w:color w:val="000000" w:themeColor="text1"/>
                <w:sz w:val="20"/>
                <w:szCs w:val="20"/>
                <w:u w:val="single"/>
              </w:rPr>
            </w:pPr>
          </w:p>
        </w:tc>
        <w:tc>
          <w:tcPr>
            <w:tcW w:w="1874" w:type="dxa"/>
          </w:tcPr>
          <w:p w:rsidR="00B25311" w:rsidRPr="00B25311" w:rsidRDefault="00B25311" w:rsidP="00180C3D">
            <w:pPr>
              <w:jc w:val="center"/>
              <w:rPr>
                <w:rFonts w:ascii="Arial" w:hAnsi="Arial" w:cs="Arial"/>
                <w:color w:val="000000" w:themeColor="text1"/>
                <w:sz w:val="20"/>
                <w:szCs w:val="20"/>
                <w:u w:val="single"/>
              </w:rPr>
            </w:pPr>
          </w:p>
        </w:tc>
        <w:tc>
          <w:tcPr>
            <w:tcW w:w="1946" w:type="dxa"/>
          </w:tcPr>
          <w:p w:rsidR="00B25311" w:rsidRPr="00B25311" w:rsidRDefault="00B25311" w:rsidP="00180C3D">
            <w:pPr>
              <w:jc w:val="center"/>
              <w:rPr>
                <w:rFonts w:ascii="Arial" w:hAnsi="Arial" w:cs="Arial"/>
                <w:color w:val="000000" w:themeColor="text1"/>
                <w:sz w:val="20"/>
                <w:szCs w:val="20"/>
                <w:u w:val="single"/>
              </w:rPr>
            </w:pPr>
          </w:p>
        </w:tc>
        <w:tc>
          <w:tcPr>
            <w:tcW w:w="1798" w:type="dxa"/>
          </w:tcPr>
          <w:p w:rsidR="00B25311" w:rsidRPr="00B25311" w:rsidRDefault="00B25311" w:rsidP="00180C3D">
            <w:pPr>
              <w:jc w:val="center"/>
              <w:rPr>
                <w:rFonts w:ascii="Arial" w:hAnsi="Arial" w:cs="Arial"/>
                <w:color w:val="000000" w:themeColor="text1"/>
                <w:sz w:val="20"/>
                <w:szCs w:val="20"/>
                <w:u w:val="single"/>
              </w:rPr>
            </w:pPr>
          </w:p>
        </w:tc>
        <w:tc>
          <w:tcPr>
            <w:tcW w:w="1615" w:type="dxa"/>
          </w:tcPr>
          <w:p w:rsidR="00B25311" w:rsidRPr="00B25311" w:rsidRDefault="00B25311" w:rsidP="00180C3D">
            <w:pPr>
              <w:jc w:val="center"/>
              <w:rPr>
                <w:rFonts w:ascii="Arial" w:hAnsi="Arial" w:cs="Arial"/>
                <w:color w:val="000000" w:themeColor="text1"/>
                <w:sz w:val="20"/>
                <w:szCs w:val="20"/>
              </w:rPr>
            </w:pPr>
            <w:r w:rsidRPr="00B25311">
              <w:rPr>
                <w:rFonts w:ascii="Arial" w:hAnsi="Arial" w:cs="Arial"/>
                <w:color w:val="000000" w:themeColor="text1"/>
                <w:sz w:val="20"/>
                <w:szCs w:val="20"/>
              </w:rPr>
              <w:t>19</w:t>
            </w:r>
          </w:p>
          <w:p w:rsidR="00B25311" w:rsidRPr="00B25311" w:rsidRDefault="00B25311" w:rsidP="00180C3D">
            <w:pPr>
              <w:jc w:val="center"/>
              <w:rPr>
                <w:rFonts w:ascii="Arial" w:hAnsi="Arial" w:cs="Arial"/>
                <w:color w:val="000000" w:themeColor="text1"/>
                <w:sz w:val="20"/>
                <w:szCs w:val="20"/>
              </w:rPr>
            </w:pPr>
          </w:p>
        </w:tc>
      </w:tr>
      <w:tr w:rsidR="00B25311" w:rsidRPr="00B25311" w:rsidTr="00B25311">
        <w:tc>
          <w:tcPr>
            <w:tcW w:w="1125" w:type="dxa"/>
          </w:tcPr>
          <w:p w:rsidR="00B25311" w:rsidRPr="00B25311" w:rsidRDefault="00B25311" w:rsidP="00180C3D">
            <w:pPr>
              <w:jc w:val="center"/>
              <w:rPr>
                <w:rFonts w:ascii="Arial" w:hAnsi="Arial" w:cs="Arial"/>
                <w:color w:val="000000" w:themeColor="text1"/>
                <w:sz w:val="20"/>
                <w:szCs w:val="20"/>
              </w:rPr>
            </w:pPr>
            <w:r w:rsidRPr="00B25311">
              <w:rPr>
                <w:rFonts w:ascii="Arial" w:hAnsi="Arial" w:cs="Arial"/>
                <w:color w:val="000000" w:themeColor="text1"/>
                <w:sz w:val="20"/>
                <w:szCs w:val="20"/>
              </w:rPr>
              <w:t>Parent 2</w:t>
            </w:r>
          </w:p>
        </w:tc>
        <w:tc>
          <w:tcPr>
            <w:tcW w:w="1874" w:type="dxa"/>
          </w:tcPr>
          <w:p w:rsidR="00B25311" w:rsidRPr="00B25311" w:rsidRDefault="00B25311" w:rsidP="00180C3D">
            <w:pPr>
              <w:jc w:val="center"/>
              <w:rPr>
                <w:rFonts w:ascii="Arial" w:hAnsi="Arial" w:cs="Arial"/>
                <w:color w:val="000000" w:themeColor="text1"/>
                <w:sz w:val="20"/>
                <w:szCs w:val="20"/>
                <w:u w:val="single"/>
              </w:rPr>
            </w:pPr>
          </w:p>
          <w:p w:rsidR="00B25311" w:rsidRPr="00B25311" w:rsidRDefault="00B25311" w:rsidP="00180C3D">
            <w:pPr>
              <w:jc w:val="center"/>
              <w:rPr>
                <w:rFonts w:ascii="Arial" w:hAnsi="Arial" w:cs="Arial"/>
                <w:color w:val="000000" w:themeColor="text1"/>
                <w:sz w:val="20"/>
                <w:szCs w:val="20"/>
                <w:u w:val="single"/>
              </w:rPr>
            </w:pPr>
          </w:p>
        </w:tc>
        <w:tc>
          <w:tcPr>
            <w:tcW w:w="1874" w:type="dxa"/>
          </w:tcPr>
          <w:p w:rsidR="00B25311" w:rsidRPr="00B25311" w:rsidRDefault="00B25311" w:rsidP="00180C3D">
            <w:pPr>
              <w:jc w:val="center"/>
              <w:rPr>
                <w:rFonts w:ascii="Arial" w:hAnsi="Arial" w:cs="Arial"/>
                <w:color w:val="000000" w:themeColor="text1"/>
                <w:sz w:val="20"/>
                <w:szCs w:val="20"/>
                <w:u w:val="single"/>
              </w:rPr>
            </w:pPr>
          </w:p>
        </w:tc>
        <w:tc>
          <w:tcPr>
            <w:tcW w:w="1946" w:type="dxa"/>
          </w:tcPr>
          <w:p w:rsidR="00B25311" w:rsidRPr="00B25311" w:rsidRDefault="00B25311" w:rsidP="00180C3D">
            <w:pPr>
              <w:jc w:val="center"/>
              <w:rPr>
                <w:rFonts w:ascii="Arial" w:hAnsi="Arial" w:cs="Arial"/>
                <w:color w:val="000000" w:themeColor="text1"/>
                <w:sz w:val="20"/>
                <w:szCs w:val="20"/>
                <w:u w:val="single"/>
              </w:rPr>
            </w:pPr>
          </w:p>
        </w:tc>
        <w:tc>
          <w:tcPr>
            <w:tcW w:w="1798" w:type="dxa"/>
          </w:tcPr>
          <w:p w:rsidR="00B25311" w:rsidRPr="00B25311" w:rsidRDefault="00B25311" w:rsidP="00180C3D">
            <w:pPr>
              <w:jc w:val="center"/>
              <w:rPr>
                <w:rFonts w:ascii="Arial" w:hAnsi="Arial" w:cs="Arial"/>
                <w:color w:val="000000" w:themeColor="text1"/>
                <w:sz w:val="20"/>
                <w:szCs w:val="20"/>
              </w:rPr>
            </w:pPr>
            <w:r w:rsidRPr="00B25311">
              <w:rPr>
                <w:rFonts w:ascii="Arial" w:hAnsi="Arial" w:cs="Arial"/>
                <w:color w:val="000000" w:themeColor="text1"/>
                <w:sz w:val="20"/>
                <w:szCs w:val="20"/>
              </w:rPr>
              <w:t>21</w:t>
            </w:r>
          </w:p>
          <w:p w:rsidR="00B25311" w:rsidRPr="00B25311" w:rsidRDefault="00B25311" w:rsidP="00180C3D">
            <w:pPr>
              <w:jc w:val="center"/>
              <w:rPr>
                <w:rFonts w:ascii="Arial" w:hAnsi="Arial" w:cs="Arial"/>
                <w:color w:val="000000" w:themeColor="text1"/>
                <w:sz w:val="20"/>
                <w:szCs w:val="20"/>
              </w:rPr>
            </w:pPr>
          </w:p>
        </w:tc>
        <w:tc>
          <w:tcPr>
            <w:tcW w:w="1615" w:type="dxa"/>
          </w:tcPr>
          <w:p w:rsidR="00B25311" w:rsidRPr="00B25311" w:rsidRDefault="00B25311" w:rsidP="00180C3D">
            <w:pPr>
              <w:jc w:val="center"/>
              <w:rPr>
                <w:rFonts w:ascii="Arial" w:hAnsi="Arial" w:cs="Arial"/>
                <w:color w:val="000000" w:themeColor="text1"/>
                <w:sz w:val="20"/>
                <w:szCs w:val="20"/>
              </w:rPr>
            </w:pPr>
            <w:r w:rsidRPr="00B25311">
              <w:rPr>
                <w:rFonts w:ascii="Arial" w:hAnsi="Arial" w:cs="Arial"/>
                <w:color w:val="000000" w:themeColor="text1"/>
                <w:sz w:val="20"/>
                <w:szCs w:val="20"/>
              </w:rPr>
              <w:t>21</w:t>
            </w:r>
          </w:p>
          <w:p w:rsidR="00B25311" w:rsidRPr="00B25311" w:rsidRDefault="00B25311" w:rsidP="00180C3D">
            <w:pPr>
              <w:jc w:val="center"/>
              <w:rPr>
                <w:rFonts w:ascii="Arial" w:hAnsi="Arial" w:cs="Arial"/>
                <w:color w:val="000000" w:themeColor="text1"/>
                <w:sz w:val="20"/>
                <w:szCs w:val="20"/>
              </w:rPr>
            </w:pPr>
          </w:p>
        </w:tc>
      </w:tr>
      <w:tr w:rsidR="00B25311" w:rsidRPr="00B25311" w:rsidTr="00B25311">
        <w:tc>
          <w:tcPr>
            <w:tcW w:w="1125" w:type="dxa"/>
          </w:tcPr>
          <w:p w:rsidR="00B25311" w:rsidRPr="00B25311" w:rsidRDefault="00B25311" w:rsidP="00180C3D">
            <w:pPr>
              <w:jc w:val="center"/>
              <w:rPr>
                <w:rFonts w:ascii="Arial" w:hAnsi="Arial" w:cs="Arial"/>
                <w:color w:val="000000" w:themeColor="text1"/>
                <w:sz w:val="20"/>
                <w:szCs w:val="20"/>
              </w:rPr>
            </w:pPr>
            <w:r w:rsidRPr="00B25311">
              <w:rPr>
                <w:rFonts w:ascii="Arial" w:hAnsi="Arial" w:cs="Arial"/>
                <w:color w:val="000000" w:themeColor="text1"/>
                <w:sz w:val="20"/>
                <w:szCs w:val="20"/>
              </w:rPr>
              <w:t>F1</w:t>
            </w:r>
          </w:p>
        </w:tc>
        <w:tc>
          <w:tcPr>
            <w:tcW w:w="1874" w:type="dxa"/>
          </w:tcPr>
          <w:p w:rsidR="00B25311" w:rsidRPr="00B25311" w:rsidRDefault="00B25311" w:rsidP="00180C3D">
            <w:pPr>
              <w:jc w:val="center"/>
              <w:rPr>
                <w:rFonts w:ascii="Arial" w:hAnsi="Arial" w:cs="Arial"/>
                <w:color w:val="000000" w:themeColor="text1"/>
                <w:sz w:val="20"/>
                <w:szCs w:val="20"/>
              </w:rPr>
            </w:pPr>
            <w:r w:rsidRPr="00B25311">
              <w:rPr>
                <w:rFonts w:ascii="Arial" w:hAnsi="Arial" w:cs="Arial"/>
                <w:color w:val="000000" w:themeColor="text1"/>
                <w:sz w:val="20"/>
                <w:szCs w:val="20"/>
              </w:rPr>
              <w:t>99</w:t>
            </w:r>
          </w:p>
          <w:p w:rsidR="00B25311" w:rsidRPr="00B25311" w:rsidRDefault="00B25311" w:rsidP="00180C3D">
            <w:pPr>
              <w:jc w:val="center"/>
              <w:rPr>
                <w:rFonts w:ascii="Arial" w:hAnsi="Arial" w:cs="Arial"/>
                <w:color w:val="000000" w:themeColor="text1"/>
                <w:sz w:val="20"/>
                <w:szCs w:val="20"/>
              </w:rPr>
            </w:pPr>
          </w:p>
        </w:tc>
        <w:tc>
          <w:tcPr>
            <w:tcW w:w="1874" w:type="dxa"/>
          </w:tcPr>
          <w:p w:rsidR="00B25311" w:rsidRPr="00B25311" w:rsidRDefault="00B25311" w:rsidP="00180C3D">
            <w:pPr>
              <w:jc w:val="center"/>
              <w:rPr>
                <w:rFonts w:ascii="Arial" w:hAnsi="Arial" w:cs="Arial"/>
                <w:color w:val="000000" w:themeColor="text1"/>
                <w:sz w:val="20"/>
                <w:szCs w:val="20"/>
              </w:rPr>
            </w:pPr>
          </w:p>
        </w:tc>
        <w:tc>
          <w:tcPr>
            <w:tcW w:w="1946" w:type="dxa"/>
          </w:tcPr>
          <w:p w:rsidR="00B25311" w:rsidRPr="00B25311" w:rsidRDefault="00B25311" w:rsidP="00180C3D">
            <w:pPr>
              <w:jc w:val="center"/>
              <w:rPr>
                <w:rFonts w:ascii="Arial" w:hAnsi="Arial" w:cs="Arial"/>
                <w:color w:val="000000" w:themeColor="text1"/>
                <w:sz w:val="20"/>
                <w:szCs w:val="20"/>
              </w:rPr>
            </w:pPr>
          </w:p>
        </w:tc>
        <w:tc>
          <w:tcPr>
            <w:tcW w:w="1798" w:type="dxa"/>
          </w:tcPr>
          <w:p w:rsidR="00B25311" w:rsidRPr="00B25311" w:rsidRDefault="00B25311" w:rsidP="00180C3D">
            <w:pPr>
              <w:jc w:val="center"/>
              <w:rPr>
                <w:rFonts w:ascii="Arial" w:hAnsi="Arial" w:cs="Arial"/>
                <w:color w:val="000000" w:themeColor="text1"/>
                <w:sz w:val="20"/>
                <w:szCs w:val="20"/>
              </w:rPr>
            </w:pPr>
          </w:p>
        </w:tc>
        <w:tc>
          <w:tcPr>
            <w:tcW w:w="1615" w:type="dxa"/>
          </w:tcPr>
          <w:p w:rsidR="00B25311" w:rsidRPr="00B25311" w:rsidRDefault="00B25311" w:rsidP="00180C3D">
            <w:pPr>
              <w:jc w:val="center"/>
              <w:rPr>
                <w:rFonts w:ascii="Arial" w:hAnsi="Arial" w:cs="Arial"/>
                <w:color w:val="000000" w:themeColor="text1"/>
                <w:sz w:val="20"/>
                <w:szCs w:val="20"/>
              </w:rPr>
            </w:pPr>
            <w:r w:rsidRPr="00B25311">
              <w:rPr>
                <w:rFonts w:ascii="Arial" w:hAnsi="Arial" w:cs="Arial"/>
                <w:color w:val="000000" w:themeColor="text1"/>
                <w:sz w:val="20"/>
                <w:szCs w:val="20"/>
              </w:rPr>
              <w:t>99</w:t>
            </w:r>
          </w:p>
          <w:p w:rsidR="00B25311" w:rsidRPr="00B25311" w:rsidRDefault="00B25311" w:rsidP="00180C3D">
            <w:pPr>
              <w:jc w:val="center"/>
              <w:rPr>
                <w:rFonts w:ascii="Arial" w:hAnsi="Arial" w:cs="Arial"/>
                <w:color w:val="000000" w:themeColor="text1"/>
                <w:sz w:val="20"/>
                <w:szCs w:val="20"/>
              </w:rPr>
            </w:pPr>
          </w:p>
        </w:tc>
      </w:tr>
    </w:tbl>
    <w:p w:rsidR="00B25311" w:rsidRDefault="00B25311" w:rsidP="00A81985">
      <w:pPr>
        <w:pStyle w:val="ListParagraph"/>
        <w:spacing w:after="0"/>
        <w:rPr>
          <w:rFonts w:ascii="Arial" w:hAnsi="Arial" w:cs="Arial"/>
          <w:sz w:val="20"/>
          <w:szCs w:val="20"/>
        </w:rPr>
      </w:pPr>
    </w:p>
    <w:p w:rsidR="00B25311" w:rsidRDefault="00A81985" w:rsidP="00B25311">
      <w:pPr>
        <w:pStyle w:val="ListParagraph"/>
        <w:numPr>
          <w:ilvl w:val="0"/>
          <w:numId w:val="4"/>
        </w:numPr>
        <w:spacing w:after="0"/>
        <w:rPr>
          <w:rFonts w:ascii="Arial" w:hAnsi="Arial" w:cs="Arial"/>
          <w:sz w:val="20"/>
          <w:szCs w:val="20"/>
        </w:rPr>
      </w:pPr>
      <w:r>
        <w:rPr>
          <w:rFonts w:ascii="Arial" w:hAnsi="Arial" w:cs="Arial"/>
          <w:sz w:val="20"/>
          <w:szCs w:val="20"/>
        </w:rPr>
        <w:t xml:space="preserve">State which stem color is dominant and which is recessive.  Include a monohybrid Punnett square and text explanation to justify this statement.  To create a Punnett square, you will need to assign each stem color a dominant allele (“A”) or recessive allele (“a”).  Keep in mind that both parents are purebred for the trait of stem color (i.e., one parent is homozygous dominant and the </w:t>
      </w:r>
      <w:r w:rsidR="00B25311">
        <w:rPr>
          <w:rFonts w:ascii="Arial" w:hAnsi="Arial" w:cs="Arial"/>
          <w:sz w:val="20"/>
          <w:szCs w:val="20"/>
        </w:rPr>
        <w:t>other is homozygous recessive).</w:t>
      </w:r>
    </w:p>
    <w:p w:rsidR="00C13EFF" w:rsidRDefault="00C13EFF" w:rsidP="00C13EFF">
      <w:pPr>
        <w:spacing w:after="0"/>
        <w:rPr>
          <w:rFonts w:ascii="Arial" w:hAnsi="Arial" w:cs="Arial"/>
          <w:sz w:val="20"/>
          <w:szCs w:val="20"/>
        </w:rPr>
      </w:pPr>
    </w:p>
    <w:p w:rsidR="00C13EFF" w:rsidRDefault="00C13EFF" w:rsidP="00C13EFF">
      <w:pPr>
        <w:spacing w:after="0"/>
        <w:ind w:left="720"/>
        <w:rPr>
          <w:rFonts w:ascii="Arial" w:hAnsi="Arial" w:cs="Arial"/>
          <w:sz w:val="20"/>
          <w:szCs w:val="20"/>
        </w:rPr>
      </w:pPr>
      <w:r>
        <w:rPr>
          <w:rFonts w:ascii="Arial" w:hAnsi="Arial" w:cs="Arial"/>
          <w:sz w:val="20"/>
          <w:szCs w:val="20"/>
        </w:rPr>
        <w:t>Make sure to answer the following questions to receive full credit…</w:t>
      </w:r>
    </w:p>
    <w:p w:rsidR="00C13EFF" w:rsidRDefault="00C13EFF" w:rsidP="00C13EFF">
      <w:pPr>
        <w:spacing w:after="0"/>
        <w:ind w:left="720"/>
        <w:rPr>
          <w:rFonts w:ascii="Arial" w:hAnsi="Arial" w:cs="Arial"/>
          <w:sz w:val="20"/>
          <w:szCs w:val="20"/>
        </w:rPr>
      </w:pPr>
    </w:p>
    <w:p w:rsidR="00C13EFF" w:rsidRDefault="00C13EFF" w:rsidP="00C13EFF">
      <w:pPr>
        <w:pStyle w:val="ListParagraph"/>
        <w:numPr>
          <w:ilvl w:val="0"/>
          <w:numId w:val="5"/>
        </w:numPr>
        <w:spacing w:after="0"/>
        <w:rPr>
          <w:rFonts w:ascii="Arial" w:hAnsi="Arial" w:cs="Arial"/>
          <w:sz w:val="20"/>
          <w:szCs w:val="20"/>
        </w:rPr>
      </w:pPr>
      <w:r>
        <w:rPr>
          <w:rFonts w:ascii="Arial" w:hAnsi="Arial" w:cs="Arial"/>
          <w:sz w:val="20"/>
          <w:szCs w:val="20"/>
        </w:rPr>
        <w:t>Which stem color (purple or non-purple) is dominant and which is recessive based on your P1, P2, and F1 phenotypes?  Explain your answer.</w:t>
      </w:r>
    </w:p>
    <w:p w:rsidR="00C13EFF" w:rsidRDefault="00C13EFF" w:rsidP="00C13EFF">
      <w:pPr>
        <w:pStyle w:val="ListParagraph"/>
        <w:numPr>
          <w:ilvl w:val="0"/>
          <w:numId w:val="5"/>
        </w:numPr>
        <w:spacing w:after="0"/>
        <w:rPr>
          <w:rFonts w:ascii="Arial" w:hAnsi="Arial" w:cs="Arial"/>
          <w:sz w:val="20"/>
          <w:szCs w:val="20"/>
        </w:rPr>
      </w:pPr>
      <w:r>
        <w:rPr>
          <w:rFonts w:ascii="Arial" w:hAnsi="Arial" w:cs="Arial"/>
          <w:sz w:val="20"/>
          <w:szCs w:val="20"/>
        </w:rPr>
        <w:t>Which allele (purple or non-purple) will be assigne</w:t>
      </w:r>
      <w:bookmarkStart w:id="0" w:name="_GoBack"/>
      <w:bookmarkEnd w:id="0"/>
      <w:r>
        <w:rPr>
          <w:rFonts w:ascii="Arial" w:hAnsi="Arial" w:cs="Arial"/>
          <w:sz w:val="20"/>
          <w:szCs w:val="20"/>
        </w:rPr>
        <w:t>d the letter “A” and why?</w:t>
      </w:r>
    </w:p>
    <w:p w:rsidR="00C13EFF" w:rsidRDefault="00C13EFF" w:rsidP="00C13EFF">
      <w:pPr>
        <w:pStyle w:val="ListParagraph"/>
        <w:numPr>
          <w:ilvl w:val="0"/>
          <w:numId w:val="5"/>
        </w:numPr>
        <w:spacing w:after="0"/>
        <w:rPr>
          <w:rFonts w:ascii="Arial" w:hAnsi="Arial" w:cs="Arial"/>
          <w:sz w:val="20"/>
          <w:szCs w:val="20"/>
        </w:rPr>
      </w:pPr>
      <w:r>
        <w:rPr>
          <w:rFonts w:ascii="Arial" w:hAnsi="Arial" w:cs="Arial"/>
          <w:sz w:val="20"/>
          <w:szCs w:val="20"/>
        </w:rPr>
        <w:t>Which allele (purple or non-purple) will be assigned the letter “a” and why?</w:t>
      </w:r>
    </w:p>
    <w:p w:rsidR="00C13EFF" w:rsidRPr="00C13EFF" w:rsidRDefault="00C13EFF" w:rsidP="00C13EFF">
      <w:pPr>
        <w:pStyle w:val="ListParagraph"/>
        <w:numPr>
          <w:ilvl w:val="0"/>
          <w:numId w:val="5"/>
        </w:numPr>
        <w:spacing w:after="0"/>
        <w:rPr>
          <w:rFonts w:ascii="Arial" w:hAnsi="Arial" w:cs="Arial"/>
          <w:sz w:val="20"/>
          <w:szCs w:val="20"/>
        </w:rPr>
      </w:pPr>
      <w:r>
        <w:rPr>
          <w:rFonts w:ascii="Arial" w:hAnsi="Arial" w:cs="Arial"/>
          <w:sz w:val="20"/>
          <w:szCs w:val="20"/>
        </w:rPr>
        <w:t xml:space="preserve">What are the genotypes of your P1 and P2 plants, and how did you identify these genotypes? </w:t>
      </w:r>
    </w:p>
    <w:p w:rsidR="00C13EFF" w:rsidRDefault="00C13EFF" w:rsidP="00C13EFF">
      <w:pPr>
        <w:pStyle w:val="ListParagraph"/>
        <w:numPr>
          <w:ilvl w:val="0"/>
          <w:numId w:val="5"/>
        </w:numPr>
        <w:spacing w:after="0"/>
        <w:rPr>
          <w:rFonts w:ascii="Arial" w:hAnsi="Arial" w:cs="Arial"/>
          <w:sz w:val="20"/>
          <w:szCs w:val="20"/>
        </w:rPr>
      </w:pPr>
      <w:r>
        <w:rPr>
          <w:rFonts w:ascii="Arial" w:hAnsi="Arial" w:cs="Arial"/>
          <w:sz w:val="20"/>
          <w:szCs w:val="20"/>
        </w:rPr>
        <w:t xml:space="preserve">How did you set up your Punnett square to show the passage of stem color from the P1 and P2 plants to the F1 offspring?  </w:t>
      </w:r>
    </w:p>
    <w:p w:rsidR="00C13EFF" w:rsidRDefault="00C13EFF" w:rsidP="00C13EFF">
      <w:pPr>
        <w:pStyle w:val="ListParagraph"/>
        <w:numPr>
          <w:ilvl w:val="0"/>
          <w:numId w:val="5"/>
        </w:numPr>
        <w:spacing w:after="0"/>
        <w:rPr>
          <w:rFonts w:ascii="Arial" w:hAnsi="Arial" w:cs="Arial"/>
          <w:sz w:val="20"/>
          <w:szCs w:val="20"/>
        </w:rPr>
      </w:pPr>
      <w:r>
        <w:rPr>
          <w:rFonts w:ascii="Arial" w:hAnsi="Arial" w:cs="Arial"/>
          <w:sz w:val="20"/>
          <w:szCs w:val="20"/>
        </w:rPr>
        <w:t>What are the genotypes and phenotypes of the F1 offspring according to your Punnett square?</w:t>
      </w:r>
    </w:p>
    <w:p w:rsidR="00C13EFF" w:rsidRPr="00150D6E" w:rsidRDefault="00C13EFF" w:rsidP="00150D6E">
      <w:pPr>
        <w:spacing w:after="0"/>
        <w:ind w:left="720"/>
        <w:rPr>
          <w:rFonts w:ascii="Arial" w:hAnsi="Arial" w:cs="Arial"/>
          <w:sz w:val="20"/>
          <w:szCs w:val="20"/>
        </w:rPr>
      </w:pPr>
      <w:r w:rsidRPr="00150D6E">
        <w:rPr>
          <w:rFonts w:ascii="Arial" w:hAnsi="Arial" w:cs="Arial"/>
          <w:sz w:val="20"/>
          <w:szCs w:val="20"/>
        </w:rPr>
        <w:lastRenderedPageBreak/>
        <w:t xml:space="preserve">Remember, you must type your paragraphs, but you can include your Punnett square in the margin. </w:t>
      </w:r>
    </w:p>
    <w:p w:rsidR="00C13EFF" w:rsidRPr="00C13EFF" w:rsidRDefault="00C13EFF" w:rsidP="00C13EFF">
      <w:pPr>
        <w:spacing w:after="0"/>
        <w:ind w:left="720"/>
        <w:rPr>
          <w:rFonts w:ascii="Arial" w:hAnsi="Arial" w:cs="Arial"/>
          <w:sz w:val="20"/>
          <w:szCs w:val="20"/>
        </w:rPr>
      </w:pPr>
    </w:p>
    <w:p w:rsidR="00B25311" w:rsidRDefault="00B25311" w:rsidP="00B25311">
      <w:pPr>
        <w:pStyle w:val="ListParagraph"/>
        <w:spacing w:after="0"/>
        <w:rPr>
          <w:rFonts w:ascii="Arial" w:hAnsi="Arial" w:cs="Arial"/>
          <w:sz w:val="20"/>
          <w:szCs w:val="20"/>
        </w:rPr>
      </w:pPr>
    </w:p>
    <w:p w:rsidR="00A81985" w:rsidRDefault="00A81985" w:rsidP="00A81985">
      <w:pPr>
        <w:pStyle w:val="ListParagraph"/>
        <w:numPr>
          <w:ilvl w:val="0"/>
          <w:numId w:val="4"/>
        </w:numPr>
        <w:spacing w:after="0"/>
        <w:rPr>
          <w:rFonts w:ascii="Arial" w:hAnsi="Arial" w:cs="Arial"/>
          <w:sz w:val="20"/>
          <w:szCs w:val="20"/>
        </w:rPr>
      </w:pPr>
      <w:r>
        <w:rPr>
          <w:rFonts w:ascii="Arial" w:hAnsi="Arial" w:cs="Arial"/>
          <w:sz w:val="20"/>
          <w:szCs w:val="20"/>
        </w:rPr>
        <w:t xml:space="preserve">State which leaf color is dominant and which is recessive.  Include a monohybrid Punnett square and text explanation to justify this statement.  To create a Punnett square, you will need to assign each leaf color a dominant allele (“B”) or recessive allele (“b”).  Keep in mind that both parents are purebred for the trait of leaf color (i.e., one parent is homozygous dominant and the other is homozygous recessive). </w:t>
      </w:r>
    </w:p>
    <w:p w:rsidR="00C13EFF" w:rsidRDefault="00C13EFF" w:rsidP="00C13EFF">
      <w:pPr>
        <w:pStyle w:val="ListParagraph"/>
        <w:spacing w:after="0"/>
        <w:rPr>
          <w:rFonts w:ascii="Arial" w:hAnsi="Arial" w:cs="Arial"/>
          <w:sz w:val="20"/>
          <w:szCs w:val="20"/>
        </w:rPr>
      </w:pPr>
    </w:p>
    <w:p w:rsidR="00C13EFF" w:rsidRDefault="00C13EFF" w:rsidP="00C13EFF">
      <w:pPr>
        <w:spacing w:after="0"/>
        <w:ind w:left="720"/>
        <w:rPr>
          <w:rFonts w:ascii="Arial" w:hAnsi="Arial" w:cs="Arial"/>
          <w:sz w:val="20"/>
          <w:szCs w:val="20"/>
        </w:rPr>
      </w:pPr>
      <w:r>
        <w:rPr>
          <w:rFonts w:ascii="Arial" w:hAnsi="Arial" w:cs="Arial"/>
          <w:sz w:val="20"/>
          <w:szCs w:val="20"/>
        </w:rPr>
        <w:t>Make sure to answer the following questions to receive full credit…</w:t>
      </w:r>
    </w:p>
    <w:p w:rsidR="00C13EFF" w:rsidRDefault="00C13EFF" w:rsidP="00C13EFF">
      <w:pPr>
        <w:pStyle w:val="ListParagraph"/>
        <w:spacing w:after="0"/>
        <w:rPr>
          <w:rFonts w:ascii="Arial" w:hAnsi="Arial" w:cs="Arial"/>
          <w:sz w:val="20"/>
          <w:szCs w:val="20"/>
        </w:rPr>
      </w:pPr>
    </w:p>
    <w:p w:rsidR="00C13EFF" w:rsidRDefault="00C13EFF" w:rsidP="00C13EFF">
      <w:pPr>
        <w:pStyle w:val="ListParagraph"/>
        <w:numPr>
          <w:ilvl w:val="0"/>
          <w:numId w:val="6"/>
        </w:numPr>
        <w:spacing w:after="0"/>
        <w:rPr>
          <w:rFonts w:ascii="Arial" w:hAnsi="Arial" w:cs="Arial"/>
          <w:sz w:val="20"/>
          <w:szCs w:val="20"/>
        </w:rPr>
      </w:pPr>
      <w:r>
        <w:rPr>
          <w:rFonts w:ascii="Arial" w:hAnsi="Arial" w:cs="Arial"/>
          <w:sz w:val="20"/>
          <w:szCs w:val="20"/>
        </w:rPr>
        <w:t xml:space="preserve">Which </w:t>
      </w:r>
      <w:r>
        <w:rPr>
          <w:rFonts w:ascii="Arial" w:hAnsi="Arial" w:cs="Arial"/>
          <w:sz w:val="20"/>
          <w:szCs w:val="20"/>
        </w:rPr>
        <w:t>leaf</w:t>
      </w:r>
      <w:r>
        <w:rPr>
          <w:rFonts w:ascii="Arial" w:hAnsi="Arial" w:cs="Arial"/>
          <w:sz w:val="20"/>
          <w:szCs w:val="20"/>
        </w:rPr>
        <w:t xml:space="preserve"> color (</w:t>
      </w:r>
      <w:r>
        <w:rPr>
          <w:rFonts w:ascii="Arial" w:hAnsi="Arial" w:cs="Arial"/>
          <w:sz w:val="20"/>
          <w:szCs w:val="20"/>
        </w:rPr>
        <w:t>green or yellow-green</w:t>
      </w:r>
      <w:r>
        <w:rPr>
          <w:rFonts w:ascii="Arial" w:hAnsi="Arial" w:cs="Arial"/>
          <w:sz w:val="20"/>
          <w:szCs w:val="20"/>
        </w:rPr>
        <w:t>) is dominant and which is recessive based on your P1, P2, and F1 phenotypes?  Explain your answer.</w:t>
      </w:r>
    </w:p>
    <w:p w:rsidR="00C13EFF" w:rsidRDefault="00C13EFF" w:rsidP="00C13EFF">
      <w:pPr>
        <w:pStyle w:val="ListParagraph"/>
        <w:numPr>
          <w:ilvl w:val="0"/>
          <w:numId w:val="6"/>
        </w:numPr>
        <w:spacing w:after="0"/>
        <w:rPr>
          <w:rFonts w:ascii="Arial" w:hAnsi="Arial" w:cs="Arial"/>
          <w:sz w:val="20"/>
          <w:szCs w:val="20"/>
        </w:rPr>
      </w:pPr>
      <w:r>
        <w:rPr>
          <w:rFonts w:ascii="Arial" w:hAnsi="Arial" w:cs="Arial"/>
          <w:sz w:val="20"/>
          <w:szCs w:val="20"/>
        </w:rPr>
        <w:t>Which allele (green or yellow-green) will be assigned the letter “</w:t>
      </w:r>
      <w:r>
        <w:rPr>
          <w:rFonts w:ascii="Arial" w:hAnsi="Arial" w:cs="Arial"/>
          <w:sz w:val="20"/>
          <w:szCs w:val="20"/>
        </w:rPr>
        <w:t>B</w:t>
      </w:r>
      <w:r>
        <w:rPr>
          <w:rFonts w:ascii="Arial" w:hAnsi="Arial" w:cs="Arial"/>
          <w:sz w:val="20"/>
          <w:szCs w:val="20"/>
        </w:rPr>
        <w:t>” and why?</w:t>
      </w:r>
    </w:p>
    <w:p w:rsidR="00C13EFF" w:rsidRDefault="00C13EFF" w:rsidP="00C13EFF">
      <w:pPr>
        <w:pStyle w:val="ListParagraph"/>
        <w:numPr>
          <w:ilvl w:val="0"/>
          <w:numId w:val="6"/>
        </w:numPr>
        <w:spacing w:after="0"/>
        <w:rPr>
          <w:rFonts w:ascii="Arial" w:hAnsi="Arial" w:cs="Arial"/>
          <w:sz w:val="20"/>
          <w:szCs w:val="20"/>
        </w:rPr>
      </w:pPr>
      <w:r>
        <w:rPr>
          <w:rFonts w:ascii="Arial" w:hAnsi="Arial" w:cs="Arial"/>
          <w:sz w:val="20"/>
          <w:szCs w:val="20"/>
        </w:rPr>
        <w:t>Which allele (green or yellow-green) will be assigned the letter “</w:t>
      </w:r>
      <w:r>
        <w:rPr>
          <w:rFonts w:ascii="Arial" w:hAnsi="Arial" w:cs="Arial"/>
          <w:sz w:val="20"/>
          <w:szCs w:val="20"/>
        </w:rPr>
        <w:t>b</w:t>
      </w:r>
      <w:r>
        <w:rPr>
          <w:rFonts w:ascii="Arial" w:hAnsi="Arial" w:cs="Arial"/>
          <w:sz w:val="20"/>
          <w:szCs w:val="20"/>
        </w:rPr>
        <w:t>” and why?</w:t>
      </w:r>
    </w:p>
    <w:p w:rsidR="00C13EFF" w:rsidRPr="00C13EFF" w:rsidRDefault="00C13EFF" w:rsidP="00C13EFF">
      <w:pPr>
        <w:pStyle w:val="ListParagraph"/>
        <w:numPr>
          <w:ilvl w:val="0"/>
          <w:numId w:val="6"/>
        </w:numPr>
        <w:spacing w:after="0"/>
        <w:rPr>
          <w:rFonts w:ascii="Arial" w:hAnsi="Arial" w:cs="Arial"/>
          <w:sz w:val="20"/>
          <w:szCs w:val="20"/>
        </w:rPr>
      </w:pPr>
      <w:r>
        <w:rPr>
          <w:rFonts w:ascii="Arial" w:hAnsi="Arial" w:cs="Arial"/>
          <w:sz w:val="20"/>
          <w:szCs w:val="20"/>
        </w:rPr>
        <w:t xml:space="preserve">What are the genotypes of your P1 and P2 plants, and how did you identify these genotypes? </w:t>
      </w:r>
    </w:p>
    <w:p w:rsidR="00C13EFF" w:rsidRDefault="00C13EFF" w:rsidP="00C13EFF">
      <w:pPr>
        <w:pStyle w:val="ListParagraph"/>
        <w:numPr>
          <w:ilvl w:val="0"/>
          <w:numId w:val="6"/>
        </w:numPr>
        <w:spacing w:after="0"/>
        <w:rPr>
          <w:rFonts w:ascii="Arial" w:hAnsi="Arial" w:cs="Arial"/>
          <w:sz w:val="20"/>
          <w:szCs w:val="20"/>
        </w:rPr>
      </w:pPr>
      <w:r>
        <w:rPr>
          <w:rFonts w:ascii="Arial" w:hAnsi="Arial" w:cs="Arial"/>
          <w:sz w:val="20"/>
          <w:szCs w:val="20"/>
        </w:rPr>
        <w:t>How did you set up your Punnett</w:t>
      </w:r>
      <w:r>
        <w:rPr>
          <w:rFonts w:ascii="Arial" w:hAnsi="Arial" w:cs="Arial"/>
          <w:sz w:val="20"/>
          <w:szCs w:val="20"/>
        </w:rPr>
        <w:t xml:space="preserve"> square to show the passage of leaf</w:t>
      </w:r>
      <w:r>
        <w:rPr>
          <w:rFonts w:ascii="Arial" w:hAnsi="Arial" w:cs="Arial"/>
          <w:sz w:val="20"/>
          <w:szCs w:val="20"/>
        </w:rPr>
        <w:t xml:space="preserve"> color from the P1 and P2 plants to the F1 offspring?  </w:t>
      </w:r>
    </w:p>
    <w:p w:rsidR="00C13EFF" w:rsidRPr="00C13EFF" w:rsidRDefault="00C13EFF" w:rsidP="00C13EFF">
      <w:pPr>
        <w:pStyle w:val="ListParagraph"/>
        <w:numPr>
          <w:ilvl w:val="0"/>
          <w:numId w:val="6"/>
        </w:numPr>
        <w:spacing w:after="0"/>
        <w:rPr>
          <w:rFonts w:ascii="Arial" w:hAnsi="Arial" w:cs="Arial"/>
          <w:sz w:val="20"/>
          <w:szCs w:val="20"/>
        </w:rPr>
      </w:pPr>
      <w:r>
        <w:rPr>
          <w:rFonts w:ascii="Arial" w:hAnsi="Arial" w:cs="Arial"/>
          <w:sz w:val="20"/>
          <w:szCs w:val="20"/>
        </w:rPr>
        <w:t>What are the genotypes and phenotypes of the F1 offspring according to your Punnett square?</w:t>
      </w:r>
    </w:p>
    <w:p w:rsidR="00C13EFF" w:rsidRDefault="00C13EFF" w:rsidP="00C13EFF">
      <w:pPr>
        <w:pStyle w:val="ListParagraph"/>
        <w:spacing w:after="0"/>
        <w:rPr>
          <w:rFonts w:ascii="Arial" w:hAnsi="Arial" w:cs="Arial"/>
          <w:sz w:val="20"/>
          <w:szCs w:val="20"/>
        </w:rPr>
      </w:pPr>
    </w:p>
    <w:p w:rsidR="00C13EFF" w:rsidRDefault="00C13EFF" w:rsidP="00C13EFF">
      <w:pPr>
        <w:pStyle w:val="ListParagraph"/>
        <w:spacing w:after="0"/>
        <w:rPr>
          <w:rFonts w:ascii="Arial" w:hAnsi="Arial" w:cs="Arial"/>
          <w:sz w:val="20"/>
          <w:szCs w:val="20"/>
        </w:rPr>
      </w:pPr>
      <w:r>
        <w:rPr>
          <w:rFonts w:ascii="Arial" w:hAnsi="Arial" w:cs="Arial"/>
          <w:sz w:val="20"/>
          <w:szCs w:val="20"/>
        </w:rPr>
        <w:t xml:space="preserve">Remember, you must type your paragraphs, but you can include your Punnett square in the margin. </w:t>
      </w:r>
    </w:p>
    <w:p w:rsidR="00C13EFF" w:rsidRDefault="00C13EFF" w:rsidP="00C13EFF">
      <w:pPr>
        <w:pStyle w:val="ListParagraph"/>
        <w:spacing w:after="0"/>
        <w:rPr>
          <w:rFonts w:ascii="Arial" w:hAnsi="Arial" w:cs="Arial"/>
          <w:sz w:val="20"/>
          <w:szCs w:val="20"/>
        </w:rPr>
      </w:pPr>
    </w:p>
    <w:p w:rsidR="00A81985" w:rsidRDefault="00A81985" w:rsidP="00A81985">
      <w:pPr>
        <w:pStyle w:val="ListParagraph"/>
        <w:numPr>
          <w:ilvl w:val="0"/>
          <w:numId w:val="4"/>
        </w:numPr>
        <w:spacing w:after="0"/>
        <w:rPr>
          <w:rFonts w:ascii="Arial" w:hAnsi="Arial" w:cs="Arial"/>
          <w:sz w:val="20"/>
          <w:szCs w:val="20"/>
        </w:rPr>
      </w:pPr>
      <w:r>
        <w:rPr>
          <w:rFonts w:ascii="Arial" w:hAnsi="Arial" w:cs="Arial"/>
          <w:sz w:val="20"/>
          <w:szCs w:val="20"/>
        </w:rPr>
        <w:t xml:space="preserve">Identify the genotype (e.g., AABB) of your F1 plants. </w:t>
      </w:r>
    </w:p>
    <w:p w:rsidR="00C13EFF" w:rsidRDefault="00C13EFF" w:rsidP="00C13EFF">
      <w:pPr>
        <w:pStyle w:val="ListParagraph"/>
        <w:spacing w:after="0"/>
        <w:rPr>
          <w:rFonts w:ascii="Arial" w:hAnsi="Arial" w:cs="Arial"/>
          <w:sz w:val="20"/>
          <w:szCs w:val="20"/>
        </w:rPr>
      </w:pPr>
    </w:p>
    <w:p w:rsidR="00C13EFF" w:rsidRDefault="00C13EFF" w:rsidP="00C13EFF">
      <w:pPr>
        <w:pStyle w:val="ListParagraph"/>
        <w:spacing w:after="0"/>
        <w:rPr>
          <w:rFonts w:ascii="Arial" w:hAnsi="Arial" w:cs="Arial"/>
          <w:sz w:val="20"/>
          <w:szCs w:val="20"/>
        </w:rPr>
      </w:pPr>
      <w:r>
        <w:rPr>
          <w:rFonts w:ascii="Arial" w:hAnsi="Arial" w:cs="Arial"/>
          <w:sz w:val="20"/>
          <w:szCs w:val="20"/>
        </w:rPr>
        <w:t xml:space="preserve">Here you just have to write one sentence in which you identify the overall genotype (i.e. the alleles that code for both stem color and leaf color) in the F1 plants.  You should be able to determine this genotype based on your answers to Part C and Part D. </w:t>
      </w:r>
    </w:p>
    <w:p w:rsidR="00C13EFF" w:rsidRDefault="00C13EFF" w:rsidP="00C13EFF">
      <w:pPr>
        <w:pStyle w:val="ListParagraph"/>
        <w:spacing w:after="0"/>
        <w:rPr>
          <w:rFonts w:ascii="Arial" w:hAnsi="Arial" w:cs="Arial"/>
          <w:sz w:val="20"/>
          <w:szCs w:val="20"/>
        </w:rPr>
      </w:pPr>
    </w:p>
    <w:p w:rsidR="00A81985" w:rsidRDefault="00A81985" w:rsidP="00A81985">
      <w:pPr>
        <w:pStyle w:val="ListParagraph"/>
        <w:numPr>
          <w:ilvl w:val="0"/>
          <w:numId w:val="4"/>
        </w:numPr>
        <w:spacing w:after="0"/>
        <w:rPr>
          <w:rFonts w:ascii="Arial" w:hAnsi="Arial" w:cs="Arial"/>
          <w:sz w:val="20"/>
          <w:szCs w:val="20"/>
        </w:rPr>
      </w:pPr>
      <w:r>
        <w:rPr>
          <w:rFonts w:ascii="Arial" w:hAnsi="Arial" w:cs="Arial"/>
          <w:sz w:val="20"/>
          <w:szCs w:val="20"/>
        </w:rPr>
        <w:t xml:space="preserve">Provide a dihybrid Punnett square to show the passage of BOTH stem color and leaf color from the parent generation to the F1 generation. </w:t>
      </w:r>
    </w:p>
    <w:p w:rsidR="00C13EFF" w:rsidRDefault="00C13EFF" w:rsidP="00C13EFF">
      <w:pPr>
        <w:spacing w:after="0"/>
        <w:rPr>
          <w:rFonts w:ascii="Arial" w:hAnsi="Arial" w:cs="Arial"/>
          <w:sz w:val="20"/>
          <w:szCs w:val="20"/>
        </w:rPr>
      </w:pPr>
    </w:p>
    <w:p w:rsidR="00C13EFF" w:rsidRDefault="00C13EFF" w:rsidP="00C13EFF">
      <w:pPr>
        <w:spacing w:after="0"/>
        <w:ind w:left="720"/>
        <w:rPr>
          <w:rFonts w:ascii="Arial" w:hAnsi="Arial" w:cs="Arial"/>
          <w:sz w:val="20"/>
          <w:szCs w:val="20"/>
        </w:rPr>
      </w:pPr>
      <w:r>
        <w:rPr>
          <w:rFonts w:ascii="Arial" w:hAnsi="Arial" w:cs="Arial"/>
          <w:sz w:val="20"/>
          <w:szCs w:val="20"/>
        </w:rPr>
        <w:t xml:space="preserve">To get the point for this part of Paragraph 3, you need to show </w:t>
      </w:r>
      <w:r w:rsidR="00150D6E">
        <w:rPr>
          <w:rFonts w:ascii="Arial" w:hAnsi="Arial" w:cs="Arial"/>
          <w:sz w:val="20"/>
          <w:szCs w:val="20"/>
        </w:rPr>
        <w:t xml:space="preserve">the correct dihybrid Punnett square.  There is only one correct answer. </w:t>
      </w:r>
    </w:p>
    <w:p w:rsidR="00150D6E" w:rsidRDefault="00150D6E" w:rsidP="00C13EFF">
      <w:pPr>
        <w:spacing w:after="0"/>
        <w:ind w:left="720"/>
        <w:rPr>
          <w:rFonts w:ascii="Arial" w:hAnsi="Arial" w:cs="Arial"/>
          <w:sz w:val="20"/>
          <w:szCs w:val="20"/>
        </w:rPr>
      </w:pPr>
    </w:p>
    <w:p w:rsidR="00150D6E" w:rsidRPr="00C13EFF" w:rsidRDefault="00150D6E" w:rsidP="00C13EFF">
      <w:pPr>
        <w:spacing w:after="0"/>
        <w:ind w:left="720"/>
        <w:rPr>
          <w:rFonts w:ascii="Arial" w:hAnsi="Arial" w:cs="Arial"/>
          <w:sz w:val="20"/>
          <w:szCs w:val="20"/>
        </w:rPr>
      </w:pPr>
      <w:r>
        <w:rPr>
          <w:rFonts w:ascii="Arial" w:hAnsi="Arial" w:cs="Arial"/>
          <w:sz w:val="20"/>
          <w:szCs w:val="20"/>
        </w:rPr>
        <w:t xml:space="preserve">To re-learn how to set-up and complete a dihybrid Punnett square, refer to the Unit 10, Notes Packet 1 (The Basics of Mendelian Genetics) </w:t>
      </w:r>
    </w:p>
    <w:p w:rsidR="00A81985" w:rsidRPr="00A81985" w:rsidRDefault="00A81985" w:rsidP="00A81985">
      <w:pPr>
        <w:spacing w:after="0"/>
        <w:rPr>
          <w:rFonts w:ascii="Arial" w:hAnsi="Arial" w:cs="Arial"/>
          <w:sz w:val="20"/>
          <w:szCs w:val="20"/>
        </w:rPr>
      </w:pPr>
    </w:p>
    <w:sectPr w:rsidR="00A81985" w:rsidRPr="00A81985" w:rsidSect="003E1A2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1D33"/>
    <w:multiLevelType w:val="hybridMultilevel"/>
    <w:tmpl w:val="D46831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013F3F"/>
    <w:multiLevelType w:val="hybridMultilevel"/>
    <w:tmpl w:val="113CAE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A61018"/>
    <w:multiLevelType w:val="hybridMultilevel"/>
    <w:tmpl w:val="F1BA05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3871A0"/>
    <w:multiLevelType w:val="hybridMultilevel"/>
    <w:tmpl w:val="8AC04CD0"/>
    <w:lvl w:ilvl="0" w:tplc="4C469B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480147A"/>
    <w:multiLevelType w:val="hybridMultilevel"/>
    <w:tmpl w:val="A0A2CE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D7749B"/>
    <w:multiLevelType w:val="hybridMultilevel"/>
    <w:tmpl w:val="8AC04CD0"/>
    <w:lvl w:ilvl="0" w:tplc="4C469B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4"/>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A21"/>
    <w:rsid w:val="00062F89"/>
    <w:rsid w:val="00150D6E"/>
    <w:rsid w:val="003E1A21"/>
    <w:rsid w:val="00A81985"/>
    <w:rsid w:val="00B25311"/>
    <w:rsid w:val="00C13EFF"/>
    <w:rsid w:val="00DE635D"/>
    <w:rsid w:val="00E37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F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A21"/>
    <w:pPr>
      <w:ind w:left="720"/>
      <w:contextualSpacing/>
    </w:pPr>
  </w:style>
  <w:style w:type="paragraph" w:styleId="BalloonText">
    <w:name w:val="Balloon Text"/>
    <w:basedOn w:val="Normal"/>
    <w:link w:val="BalloonTextChar"/>
    <w:uiPriority w:val="99"/>
    <w:semiHidden/>
    <w:unhideWhenUsed/>
    <w:rsid w:val="003E1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A21"/>
    <w:rPr>
      <w:rFonts w:ascii="Tahoma" w:hAnsi="Tahoma" w:cs="Tahoma"/>
      <w:sz w:val="16"/>
      <w:szCs w:val="16"/>
    </w:rPr>
  </w:style>
  <w:style w:type="character" w:styleId="Hyperlink">
    <w:name w:val="Hyperlink"/>
    <w:basedOn w:val="DefaultParagraphFont"/>
    <w:uiPriority w:val="99"/>
    <w:unhideWhenUsed/>
    <w:rsid w:val="003E1A21"/>
    <w:rPr>
      <w:color w:val="0000FF" w:themeColor="hyperlink"/>
      <w:u w:val="single"/>
    </w:rPr>
  </w:style>
  <w:style w:type="table" w:styleId="TableGrid">
    <w:name w:val="Table Grid"/>
    <w:basedOn w:val="TableNormal"/>
    <w:uiPriority w:val="39"/>
    <w:rsid w:val="003E1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F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A21"/>
    <w:pPr>
      <w:ind w:left="720"/>
      <w:contextualSpacing/>
    </w:pPr>
  </w:style>
  <w:style w:type="paragraph" w:styleId="BalloonText">
    <w:name w:val="Balloon Text"/>
    <w:basedOn w:val="Normal"/>
    <w:link w:val="BalloonTextChar"/>
    <w:uiPriority w:val="99"/>
    <w:semiHidden/>
    <w:unhideWhenUsed/>
    <w:rsid w:val="003E1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A21"/>
    <w:rPr>
      <w:rFonts w:ascii="Tahoma" w:hAnsi="Tahoma" w:cs="Tahoma"/>
      <w:sz w:val="16"/>
      <w:szCs w:val="16"/>
    </w:rPr>
  </w:style>
  <w:style w:type="character" w:styleId="Hyperlink">
    <w:name w:val="Hyperlink"/>
    <w:basedOn w:val="DefaultParagraphFont"/>
    <w:uiPriority w:val="99"/>
    <w:unhideWhenUsed/>
    <w:rsid w:val="003E1A21"/>
    <w:rPr>
      <w:color w:val="0000FF" w:themeColor="hyperlink"/>
      <w:u w:val="single"/>
    </w:rPr>
  </w:style>
  <w:style w:type="table" w:styleId="TableGrid">
    <w:name w:val="Table Grid"/>
    <w:basedOn w:val="TableNormal"/>
    <w:uiPriority w:val="39"/>
    <w:rsid w:val="003E1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697</Words>
  <Characters>3978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2016-05-17T19:13:00Z</dcterms:created>
  <dcterms:modified xsi:type="dcterms:W3CDTF">2016-05-17T19:13:00Z</dcterms:modified>
</cp:coreProperties>
</file>